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F14A6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18 de março</w:t>
            </w:r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descontinuidade (via úmida e seca);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Rugosidade;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de espessura;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Determinação de aderência;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Granulometria;</w:t>
      </w:r>
    </w:p>
    <w:p w:rsidR="00AA7269" w:rsidRPr="00AA7269" w:rsidRDefault="00AA7269" w:rsidP="00AA7269">
      <w:pPr>
        <w:numPr>
          <w:ilvl w:val="0"/>
          <w:numId w:val="5"/>
        </w:numPr>
        <w:ind w:left="714" w:hanging="357"/>
        <w:rPr>
          <w:rFonts w:ascii="Calibri" w:hAnsi="Calibri" w:cs="Arial"/>
          <w:sz w:val="22"/>
          <w:szCs w:val="22"/>
        </w:rPr>
      </w:pPr>
      <w:r w:rsidRPr="00AA7269">
        <w:rPr>
          <w:rFonts w:ascii="Calibri" w:hAnsi="Calibri" w:cs="Arial"/>
          <w:sz w:val="22"/>
          <w:szCs w:val="22"/>
        </w:rPr>
        <w:t>Medição das condições climáticas (umidade relativa do ar, ponto de orvalho e temperatura).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14A6"/>
    <w:rsid w:val="001F48AB"/>
    <w:rsid w:val="00221CA1"/>
    <w:rsid w:val="00240EF0"/>
    <w:rsid w:val="002475BB"/>
    <w:rsid w:val="0028076D"/>
    <w:rsid w:val="00281125"/>
    <w:rsid w:val="00293BD5"/>
    <w:rsid w:val="002B6FDE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3940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5</cp:revision>
  <cp:lastPrinted>2016-08-11T19:37:00Z</cp:lastPrinted>
  <dcterms:created xsi:type="dcterms:W3CDTF">2017-01-27T18:09:00Z</dcterms:created>
  <dcterms:modified xsi:type="dcterms:W3CDTF">2017-02-13T17:39:00Z</dcterms:modified>
</cp:coreProperties>
</file>